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A62" w:rsidRDefault="00D45A62" w:rsidP="00D45A62">
      <w:pPr>
        <w:bidi/>
      </w:pPr>
    </w:p>
    <w:tbl>
      <w:tblPr>
        <w:bidiVisual/>
        <w:tblW w:w="10349" w:type="dxa"/>
        <w:tblInd w:w="-176" w:type="dxa"/>
        <w:shd w:val="pct12" w:color="auto" w:fill="auto"/>
        <w:tblLook w:val="04A0"/>
      </w:tblPr>
      <w:tblGrid>
        <w:gridCol w:w="10349"/>
      </w:tblGrid>
      <w:tr w:rsidR="00D45A62" w:rsidTr="00D45A62"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D45A62" w:rsidRPr="00D45A62" w:rsidRDefault="00D45A62" w:rsidP="00D45A62">
            <w:pPr>
              <w:tabs>
                <w:tab w:val="left" w:pos="566"/>
              </w:tabs>
              <w:bidi/>
              <w:spacing w:line="276" w:lineRule="auto"/>
              <w:ind w:left="-284" w:right="-284" w:hanging="1069"/>
              <w:jc w:val="center"/>
              <w:rPr>
                <w:rFonts w:ascii="Arial" w:hAnsi="Arial" w:cs="Arial"/>
                <w:sz w:val="32"/>
                <w:szCs w:val="32"/>
                <w:u w:val="single"/>
                <w:rtl/>
              </w:rPr>
            </w:pPr>
            <w:r w:rsidRPr="00D45A62">
              <w:rPr>
                <w:rFonts w:ascii="Arial" w:hAnsi="Arial" w:cs="Arial"/>
                <w:sz w:val="32"/>
                <w:szCs w:val="32"/>
                <w:u w:val="single"/>
                <w:rtl/>
              </w:rPr>
              <w:t xml:space="preserve">إختصاص </w:t>
            </w:r>
            <w:r>
              <w:rPr>
                <w:rFonts w:ascii="Arial" w:hAnsi="Arial" w:cs="Arial" w:hint="cs"/>
                <w:sz w:val="32"/>
                <w:szCs w:val="32"/>
                <w:u w:val="single"/>
                <w:rtl/>
              </w:rPr>
              <w:t>فنون الاعلان</w:t>
            </w:r>
          </w:p>
          <w:p w:rsidR="00D45A62" w:rsidRPr="00D45A62" w:rsidRDefault="00D45A62">
            <w:pPr>
              <w:tabs>
                <w:tab w:val="left" w:pos="566"/>
              </w:tabs>
              <w:bidi/>
              <w:spacing w:line="276" w:lineRule="auto"/>
              <w:ind w:left="-284" w:right="-284" w:hanging="1069"/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D45A62">
              <w:rPr>
                <w:rFonts w:ascii="Arial" w:hAnsi="Arial" w:cs="Arial"/>
                <w:sz w:val="32"/>
                <w:szCs w:val="32"/>
                <w:u w:val="single"/>
                <w:rtl/>
              </w:rPr>
              <w:t>البكالوريا الفنية – سنة ثالثة -</w:t>
            </w:r>
          </w:p>
          <w:p w:rsidR="00D45A62" w:rsidRDefault="00D45A62">
            <w:pPr>
              <w:tabs>
                <w:tab w:val="left" w:pos="566"/>
              </w:tabs>
              <w:bidi/>
              <w:spacing w:line="276" w:lineRule="auto"/>
              <w:ind w:left="-284" w:right="-284" w:hanging="1069"/>
              <w:jc w:val="center"/>
              <w:rPr>
                <w:rFonts w:asciiTheme="majorBidi" w:hAnsiTheme="majorBidi" w:cstheme="majorBidi"/>
                <w:b/>
                <w:sz w:val="28"/>
                <w:szCs w:val="28"/>
                <w:u w:val="single"/>
              </w:rPr>
            </w:pPr>
            <w:r w:rsidRPr="00D45A62">
              <w:rPr>
                <w:rFonts w:ascii="Arial" w:hAnsi="Arial" w:cs="Arial"/>
                <w:sz w:val="32"/>
                <w:szCs w:val="32"/>
                <w:rtl/>
              </w:rPr>
              <w:t>مادة القانون</w:t>
            </w:r>
          </w:p>
        </w:tc>
      </w:tr>
    </w:tbl>
    <w:p w:rsidR="002A6887" w:rsidRPr="00D45A62" w:rsidRDefault="002A6887" w:rsidP="00D45A62">
      <w:pPr>
        <w:bidi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ab/>
      </w:r>
      <w:r w:rsidR="00D45A62">
        <w:rPr>
          <w:rFonts w:asciiTheme="minorBidi" w:hAnsiTheme="minorBidi" w:cstheme="minorBidi" w:hint="cs"/>
          <w:sz w:val="28"/>
          <w:szCs w:val="28"/>
          <w:rtl/>
          <w:lang w:val="en-US"/>
        </w:rPr>
        <w:tab/>
      </w:r>
      <w:r w:rsidR="00D45A62" w:rsidRP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-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تعريف مهنة الاعلان.</w:t>
      </w:r>
    </w:p>
    <w:p w:rsidR="002A6887" w:rsidRPr="00D45A62" w:rsidRDefault="00D45A62" w:rsidP="00D45A62">
      <w:pPr>
        <w:bidi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ab/>
      </w:r>
      <w:r w:rsidR="002A6887"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="002A6887"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</w:t>
      </w:r>
      <w:r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ا</w:t>
      </w:r>
      <w:r w:rsidR="002A6887"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 xml:space="preserve">لفرق بين الاعلان والاعلام. </w:t>
      </w:r>
    </w:p>
    <w:p w:rsidR="002A6887" w:rsidRPr="00D45A62" w:rsidRDefault="002A6887" w:rsidP="00D45A62">
      <w:pPr>
        <w:bidi/>
        <w:ind w:firstLine="720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 xml:space="preserve">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دور الوزارات المختصة: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وزارة الاعلان- وزارة الداخلية والبلديات..</w:t>
      </w:r>
    </w:p>
    <w:p w:rsidR="002A6887" w:rsidRPr="00D45A62" w:rsidRDefault="002A6887" w:rsidP="00D45A62">
      <w:pPr>
        <w:bidi/>
        <w:jc w:val="both"/>
        <w:rPr>
          <w:rFonts w:asciiTheme="minorBidi" w:hAnsiTheme="minorBidi" w:cstheme="minorBidi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sz w:val="28"/>
          <w:szCs w:val="28"/>
          <w:u w:val="single"/>
          <w:rtl/>
          <w:lang w:val="en-US"/>
        </w:rPr>
        <w:t>فصل أول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>: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sz w:val="28"/>
          <w:szCs w:val="28"/>
          <w:u w:val="single"/>
          <w:rtl/>
          <w:lang w:val="en-US"/>
        </w:rPr>
        <w:t>شروط مزاولة المهنة الاعلانية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>:</w:t>
      </w:r>
    </w:p>
    <w:p w:rsidR="002A6887" w:rsidRPr="00D45A62" w:rsidRDefault="002A6887" w:rsidP="00D45A62">
      <w:pPr>
        <w:bidi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u w:val="single"/>
          <w:rtl/>
          <w:lang w:val="en-US"/>
        </w:rPr>
        <w:t>بند 1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: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u w:val="single"/>
          <w:rtl/>
          <w:lang w:val="en-US"/>
        </w:rPr>
        <w:t>الشروط العامة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:</w:t>
      </w:r>
    </w:p>
    <w:p w:rsidR="002A6887" w:rsidRPr="00D45A62" w:rsidRDefault="002A6887" w:rsidP="00D45A62">
      <w:pPr>
        <w:bidi/>
        <w:ind w:left="1800" w:firstLine="360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 xml:space="preserve">-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الشهادات والخبرة.</w:t>
      </w:r>
    </w:p>
    <w:p w:rsidR="002A6887" w:rsidRPr="00D45A62" w:rsidRDefault="002A6887" w:rsidP="00D45A62">
      <w:pPr>
        <w:bidi/>
        <w:ind w:left="360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 xml:space="preserve">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 الاجراءات المطلوبة للترخيص والاستثمار.</w:t>
      </w:r>
    </w:p>
    <w:p w:rsidR="002A6887" w:rsidRPr="00D45A62" w:rsidRDefault="002A6887" w:rsidP="00D45A62">
      <w:pPr>
        <w:bidi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 التسجيل في السجل التجاري.</w:t>
      </w:r>
    </w:p>
    <w:p w:rsidR="002A6887" w:rsidRPr="00D45A62" w:rsidRDefault="002A6887" w:rsidP="00D45A62">
      <w:pPr>
        <w:bidi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u w:val="single"/>
          <w:rtl/>
          <w:lang w:val="en-US"/>
        </w:rPr>
        <w:t>بند2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: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u w:val="single"/>
          <w:rtl/>
          <w:lang w:val="en-US"/>
        </w:rPr>
        <w:t>الشروط الخاصة للوكالة الاعلانية والوكالات الحصرية للاعلانات:</w:t>
      </w:r>
    </w:p>
    <w:p w:rsidR="002A6887" w:rsidRPr="00D45A62" w:rsidRDefault="002A6887" w:rsidP="00D45A62">
      <w:pPr>
        <w:bidi/>
        <w:ind w:left="1800" w:firstLine="360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- مفهوم الوسيط الاعلاني ودوره من الوجهة القانونية.</w:t>
      </w:r>
    </w:p>
    <w:p w:rsidR="002A6887" w:rsidRPr="00D45A62" w:rsidRDefault="002A6887" w:rsidP="00D45A62">
      <w:pPr>
        <w:bidi/>
        <w:ind w:left="360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 مفهوم المنفذ الاعلاني ودوره من الوجهة القانونية.</w:t>
      </w:r>
    </w:p>
    <w:p w:rsidR="002A6887" w:rsidRPr="00D45A62" w:rsidRDefault="002A6887" w:rsidP="00D45A62">
      <w:pPr>
        <w:bidi/>
        <w:ind w:left="35"/>
        <w:jc w:val="both"/>
        <w:rPr>
          <w:rFonts w:asciiTheme="minorBidi" w:hAnsiTheme="minorBidi" w:cstheme="minorBidi"/>
          <w:sz w:val="28"/>
          <w:szCs w:val="28"/>
          <w:lang w:val="en-US"/>
        </w:rPr>
      </w:pPr>
      <w:r w:rsidRPr="00D45A62">
        <w:rPr>
          <w:rFonts w:asciiTheme="minorBidi" w:hAnsiTheme="minorBidi" w:cstheme="minorBidi"/>
          <w:sz w:val="28"/>
          <w:szCs w:val="28"/>
          <w:u w:val="single"/>
          <w:rtl/>
          <w:lang w:val="en-US"/>
        </w:rPr>
        <w:t>فصل ثان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 xml:space="preserve">: </w:t>
      </w:r>
      <w:r w:rsidRPr="00D45A62">
        <w:rPr>
          <w:rFonts w:asciiTheme="minorBidi" w:hAnsiTheme="minorBidi" w:cstheme="minorBidi"/>
          <w:sz w:val="28"/>
          <w:szCs w:val="28"/>
          <w:lang w:val="en-US"/>
        </w:rPr>
        <w:t xml:space="preserve">   </w:t>
      </w:r>
      <w:r w:rsidRPr="00D45A62">
        <w:rPr>
          <w:rFonts w:asciiTheme="minorBidi" w:hAnsiTheme="minorBidi" w:cstheme="minorBidi"/>
          <w:sz w:val="28"/>
          <w:szCs w:val="28"/>
          <w:u w:val="single"/>
          <w:rtl/>
          <w:lang w:val="en-US"/>
        </w:rPr>
        <w:t>مبادئ الرسائل الاعلانية ومضمونها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>:</w:t>
      </w:r>
    </w:p>
    <w:p w:rsidR="002A6887" w:rsidRPr="00D45A62" w:rsidRDefault="002A6887" w:rsidP="00D45A62">
      <w:pPr>
        <w:bidi/>
        <w:ind w:left="35"/>
        <w:jc w:val="both"/>
        <w:rPr>
          <w:rFonts w:asciiTheme="minorBidi" w:hAnsiTheme="minorBidi" w:cstheme="minorBidi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u w:val="single"/>
          <w:rtl/>
          <w:lang w:val="en-US"/>
        </w:rPr>
        <w:t>بند1: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 xml:space="preserve"> 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u w:val="single"/>
          <w:rtl/>
          <w:lang w:val="en-US"/>
        </w:rPr>
        <w:t>قواعد عامة</w:t>
      </w:r>
    </w:p>
    <w:p w:rsidR="002A6887" w:rsidRPr="00D45A62" w:rsidRDefault="002A6887" w:rsidP="00D45A62">
      <w:pPr>
        <w:bidi/>
        <w:ind w:left="1800" w:firstLine="360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 xml:space="preserve">-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الصدقية وإحترام الحريات العامة.</w:t>
      </w:r>
    </w:p>
    <w:p w:rsidR="002A6887" w:rsidRPr="00D45A62" w:rsidRDefault="002A6887" w:rsidP="00D45A62">
      <w:pPr>
        <w:bidi/>
        <w:ind w:left="360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 الامتناع عن التمييز العرقي، الجنس، الطائفة.</w:t>
      </w:r>
    </w:p>
    <w:p w:rsidR="002A6887" w:rsidRPr="00D45A62" w:rsidRDefault="002A6887" w:rsidP="00D45A62">
      <w:pPr>
        <w:bidi/>
        <w:ind w:left="360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 الامتناع عن مشاهد العنف.</w:t>
      </w:r>
    </w:p>
    <w:p w:rsidR="002A6887" w:rsidRPr="00D45A62" w:rsidRDefault="002A6887" w:rsidP="00D45A62">
      <w:pPr>
        <w:bidi/>
        <w:ind w:left="360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 الامتناع عن بث الاعلانات التي من شأنها الاساءة للقاصرين.</w:t>
      </w:r>
    </w:p>
    <w:p w:rsidR="002A6887" w:rsidRPr="00D45A62" w:rsidRDefault="002A6887" w:rsidP="00D45A62">
      <w:pPr>
        <w:bidi/>
        <w:ind w:left="35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 الامتناع عن بث الاعلانات التي تمس الحياة الخاصة والنظام والآداب العامة.</w:t>
      </w:r>
    </w:p>
    <w:p w:rsidR="002A6887" w:rsidRPr="00D45A62" w:rsidRDefault="002A6887" w:rsidP="00D45A62">
      <w:pPr>
        <w:bidi/>
        <w:ind w:left="1440" w:hanging="725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u w:val="single"/>
          <w:rtl/>
          <w:lang w:val="en-US"/>
        </w:rPr>
        <w:t>بند3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>: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المبادئ القانونية الواجب مراعاتها في استعمال صور النساء والاطفال في الاعلانات.</w:t>
      </w:r>
    </w:p>
    <w:p w:rsidR="002A6887" w:rsidRPr="00D45A62" w:rsidRDefault="002A6887" w:rsidP="00D45A62">
      <w:pPr>
        <w:bidi/>
        <w:ind w:left="35"/>
        <w:jc w:val="both"/>
        <w:rPr>
          <w:rFonts w:asciiTheme="minorBidi" w:hAnsiTheme="minorBidi" w:cstheme="minorBidi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sz w:val="28"/>
          <w:szCs w:val="28"/>
          <w:u w:val="single"/>
          <w:rtl/>
          <w:lang w:val="en-US"/>
        </w:rPr>
        <w:t>فصل ثالث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>: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sz w:val="28"/>
          <w:szCs w:val="28"/>
          <w:u w:val="single"/>
          <w:rtl/>
          <w:lang w:val="en-US"/>
        </w:rPr>
        <w:t>عقد الرعاية الاعلاني:</w:t>
      </w:r>
    </w:p>
    <w:p w:rsidR="002A6887" w:rsidRPr="00D45A62" w:rsidRDefault="002A6887" w:rsidP="00D45A62">
      <w:pPr>
        <w:bidi/>
        <w:ind w:left="1475" w:firstLine="685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- تعريفه.</w:t>
      </w:r>
    </w:p>
    <w:p w:rsidR="002A6887" w:rsidRPr="00D45A62" w:rsidRDefault="002A6887" w:rsidP="00D45A62">
      <w:pPr>
        <w:bidi/>
        <w:ind w:left="360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 أطرافه، إلتزاماتهم.</w:t>
      </w:r>
    </w:p>
    <w:p w:rsidR="002A6887" w:rsidRPr="00D45A62" w:rsidRDefault="002A6887" w:rsidP="00D45A62">
      <w:pPr>
        <w:bidi/>
        <w:ind w:left="360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 البند الجزائي.</w:t>
      </w:r>
    </w:p>
    <w:p w:rsidR="002A6887" w:rsidRPr="00D45A62" w:rsidRDefault="002A6887" w:rsidP="00D45A62">
      <w:pPr>
        <w:bidi/>
        <w:ind w:left="360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 إنتهاء العقد.</w:t>
      </w:r>
    </w:p>
    <w:p w:rsidR="002A6887" w:rsidRPr="00D45A62" w:rsidRDefault="002A6887" w:rsidP="00D45A62">
      <w:pPr>
        <w:bidi/>
        <w:ind w:left="35"/>
        <w:jc w:val="both"/>
        <w:rPr>
          <w:rFonts w:asciiTheme="minorBidi" w:hAnsiTheme="minorBidi" w:cstheme="minorBidi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sz w:val="28"/>
          <w:szCs w:val="28"/>
          <w:u w:val="single"/>
          <w:rtl/>
          <w:lang w:val="en-US"/>
        </w:rPr>
        <w:t>فصل رابع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>: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sz w:val="28"/>
          <w:szCs w:val="28"/>
          <w:u w:val="single"/>
          <w:rtl/>
          <w:lang w:val="en-US"/>
        </w:rPr>
        <w:t>حماية الاعلانات:( قانون الملكية الفكرية والادبية)</w:t>
      </w:r>
    </w:p>
    <w:p w:rsidR="002A6887" w:rsidRPr="00D45A62" w:rsidRDefault="002A6887" w:rsidP="00D45A62">
      <w:pPr>
        <w:bidi/>
        <w:ind w:left="35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- حماية الشعارات.</w:t>
      </w:r>
    </w:p>
    <w:p w:rsidR="002A6887" w:rsidRPr="00D45A62" w:rsidRDefault="002A6887" w:rsidP="00D45A62">
      <w:pPr>
        <w:bidi/>
        <w:ind w:left="35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 xml:space="preserve">- حماية الاشخاص 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>-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 xml:space="preserve"> النماذج.</w:t>
      </w:r>
    </w:p>
    <w:p w:rsidR="002A6887" w:rsidRPr="00D45A62" w:rsidRDefault="002A6887" w:rsidP="00D45A62">
      <w:pPr>
        <w:bidi/>
        <w:ind w:left="35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 حماية الصور والرسوم.</w:t>
      </w:r>
    </w:p>
    <w:p w:rsidR="002A6887" w:rsidRPr="00D45A62" w:rsidRDefault="002A6887" w:rsidP="00D45A62">
      <w:pPr>
        <w:bidi/>
        <w:ind w:left="35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 حماية الصور السلبية (النيجاتيف)-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مسؤولية المصور الاعلاني.</w:t>
      </w:r>
    </w:p>
    <w:p w:rsidR="002A6887" w:rsidRPr="00D45A62" w:rsidRDefault="002A6887" w:rsidP="00D45A62">
      <w:pPr>
        <w:bidi/>
        <w:ind w:left="35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sz w:val="28"/>
          <w:szCs w:val="28"/>
          <w:u w:val="single"/>
          <w:rtl/>
          <w:lang w:val="en-US"/>
        </w:rPr>
        <w:t>فصل خامس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>: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sz w:val="28"/>
          <w:szCs w:val="28"/>
          <w:u w:val="single"/>
          <w:rtl/>
          <w:lang w:val="en-US"/>
        </w:rPr>
        <w:t>السر المهني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>: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تعريفه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-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حالات إفشائه.</w:t>
      </w:r>
    </w:p>
    <w:p w:rsidR="002A6887" w:rsidRPr="00D45A62" w:rsidRDefault="002A6887" w:rsidP="00D45A62">
      <w:pPr>
        <w:bidi/>
        <w:ind w:left="35"/>
        <w:jc w:val="both"/>
        <w:rPr>
          <w:rFonts w:asciiTheme="minorBidi" w:hAnsiTheme="minorBidi" w:cstheme="minorBidi"/>
          <w:sz w:val="28"/>
          <w:szCs w:val="28"/>
          <w:lang w:val="en-US"/>
        </w:rPr>
      </w:pPr>
      <w:r w:rsidRPr="00D45A62">
        <w:rPr>
          <w:rFonts w:asciiTheme="minorBidi" w:hAnsiTheme="minorBidi" w:cstheme="minorBidi"/>
          <w:sz w:val="28"/>
          <w:szCs w:val="28"/>
          <w:u w:val="single"/>
          <w:rtl/>
          <w:lang w:val="en-US"/>
        </w:rPr>
        <w:t>فصل سادس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>: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sz w:val="28"/>
          <w:szCs w:val="28"/>
          <w:u w:val="single"/>
          <w:rtl/>
          <w:lang w:val="en-US"/>
        </w:rPr>
        <w:t>أنواع الاعلانات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>:</w:t>
      </w:r>
    </w:p>
    <w:p w:rsidR="002A6887" w:rsidRPr="00D45A62" w:rsidRDefault="002A6887" w:rsidP="00D45A62">
      <w:pPr>
        <w:bidi/>
        <w:ind w:left="2160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- الاعلان المرئي-المسموع- المرمز- المقروء- المنقول بالساتل  الالكتروني (الساتلايت).</w:t>
      </w:r>
    </w:p>
    <w:p w:rsidR="002A6887" w:rsidRPr="00D45A62" w:rsidRDefault="002A6887" w:rsidP="00D45A62">
      <w:pPr>
        <w:bidi/>
        <w:ind w:left="1440" w:firstLine="720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- الاعلانات بواسطة الراديو-التلفزيون-الصحف-المجلات.</w:t>
      </w:r>
    </w:p>
    <w:p w:rsidR="002A6887" w:rsidRPr="00D45A62" w:rsidRDefault="002A6887" w:rsidP="00D45A62">
      <w:pPr>
        <w:bidi/>
        <w:ind w:left="1440" w:firstLine="720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- الاعلانات بواسطة الكتابات-اليافطات-الملصقات- المجسم الثابت-المتحرك-المتجول،...</w:t>
      </w:r>
    </w:p>
    <w:p w:rsidR="002A6887" w:rsidRPr="00D45A62" w:rsidRDefault="002A6887" w:rsidP="00D45A62">
      <w:pPr>
        <w:bidi/>
        <w:ind w:left="1440" w:firstLine="720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- الاماكن التي يسمح بوضع الاعلان فيها.</w:t>
      </w:r>
    </w:p>
    <w:p w:rsidR="002A6887" w:rsidRDefault="002A6887" w:rsidP="00D45A62">
      <w:pPr>
        <w:bidi/>
        <w:ind w:left="1440" w:firstLine="720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- الاماكن التي يمنع وضع الاعلانات واللوحات الاعلانية فيها.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</w:p>
    <w:p w:rsidR="002A6887" w:rsidRPr="00D45A62" w:rsidRDefault="002A6887" w:rsidP="00D45A62">
      <w:pPr>
        <w:bidi/>
        <w:ind w:left="35" w:firstLine="35"/>
        <w:jc w:val="both"/>
        <w:rPr>
          <w:rFonts w:asciiTheme="minorBidi" w:hAnsiTheme="minorBidi" w:cstheme="minorBidi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sz w:val="28"/>
          <w:szCs w:val="28"/>
          <w:u w:val="single"/>
          <w:rtl/>
          <w:lang w:val="en-US"/>
        </w:rPr>
        <w:t>فصل سابع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>: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sz w:val="28"/>
          <w:szCs w:val="28"/>
          <w:u w:val="single"/>
          <w:rtl/>
          <w:lang w:val="en-US"/>
        </w:rPr>
        <w:t>أحكام تتعلق بقانون العمل والضمان الاجتماعي</w:t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>:</w:t>
      </w:r>
    </w:p>
    <w:p w:rsidR="002A6887" w:rsidRPr="00D45A62" w:rsidRDefault="002A6887" w:rsidP="00D45A62">
      <w:pPr>
        <w:bidi/>
        <w:ind w:left="35" w:firstLine="35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u w:val="single"/>
          <w:rtl/>
          <w:lang w:val="en-US"/>
        </w:rPr>
        <w:t>بند1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: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u w:val="single"/>
          <w:rtl/>
          <w:lang w:val="en-US"/>
        </w:rPr>
        <w:t>قانون العمل:</w:t>
      </w:r>
    </w:p>
    <w:p w:rsidR="002A6887" w:rsidRPr="00D45A62" w:rsidRDefault="002A6887" w:rsidP="00D45A62">
      <w:pPr>
        <w:bidi/>
        <w:ind w:left="35" w:firstLine="35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 عقد العمل الفردي:تعريفه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–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أنواعه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–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أركانه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-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موجبات الطرفين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>.</w:t>
      </w:r>
    </w:p>
    <w:p w:rsidR="002A6887" w:rsidRPr="00D45A62" w:rsidRDefault="002A6887" w:rsidP="00D45A62">
      <w:pPr>
        <w:bidi/>
        <w:ind w:left="35" w:firstLine="35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 الاجر: تعريفه- أنواعه-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ملحقاته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>.</w:t>
      </w:r>
    </w:p>
    <w:p w:rsidR="002A6887" w:rsidRPr="00D45A62" w:rsidRDefault="002A6887" w:rsidP="00D45A62">
      <w:pPr>
        <w:bidi/>
        <w:ind w:left="35" w:firstLine="35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-الاجازات:السنوية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–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المرضية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–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الوفاة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–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الولادة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-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فترة الراحة الاسبوعية.</w:t>
      </w:r>
    </w:p>
    <w:p w:rsidR="002A6887" w:rsidRPr="00D45A62" w:rsidRDefault="002A6887" w:rsidP="00D45A62">
      <w:pPr>
        <w:bidi/>
        <w:ind w:left="35" w:firstLine="35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 مجلس العمل التحكيمي:تكوينه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-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 xml:space="preserve">إختصاصه </w:t>
      </w:r>
      <w:r w:rsidR="00D45A62">
        <w:rPr>
          <w:rFonts w:asciiTheme="minorBidi" w:hAnsiTheme="minorBidi" w:cstheme="minorBidi" w:hint="cs"/>
          <w:b/>
          <w:bCs w:val="0"/>
          <w:sz w:val="28"/>
          <w:szCs w:val="28"/>
          <w:rtl/>
          <w:lang w:val="en-US"/>
        </w:rPr>
        <w:t xml:space="preserve">- 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ميزات التقاضي لديه.</w:t>
      </w:r>
    </w:p>
    <w:p w:rsidR="002A6887" w:rsidRPr="00D45A62" w:rsidRDefault="002A6887" w:rsidP="00D45A62">
      <w:pPr>
        <w:bidi/>
        <w:ind w:left="35" w:firstLine="35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lastRenderedPageBreak/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u w:val="single"/>
          <w:rtl/>
          <w:lang w:val="en-US"/>
        </w:rPr>
        <w:t>بند2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: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u w:val="single"/>
          <w:rtl/>
          <w:lang w:val="en-US"/>
        </w:rPr>
        <w:t>لمحة عن الضمان الاجتماعي وفروعه</w:t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>:</w:t>
      </w:r>
    </w:p>
    <w:p w:rsidR="002A6887" w:rsidRPr="00D45A62" w:rsidRDefault="002A6887" w:rsidP="00D45A62">
      <w:pPr>
        <w:bidi/>
        <w:ind w:left="35" w:firstLine="35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 فرع المرض والامومة.</w:t>
      </w:r>
    </w:p>
    <w:p w:rsidR="002A6887" w:rsidRPr="00D45A62" w:rsidRDefault="002A6887" w:rsidP="00D45A62">
      <w:pPr>
        <w:bidi/>
        <w:ind w:left="35" w:firstLine="35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 فرع التقديمات العائلية.</w:t>
      </w:r>
    </w:p>
    <w:p w:rsidR="002A6887" w:rsidRPr="00D45A62" w:rsidRDefault="002A6887" w:rsidP="00D45A62">
      <w:pPr>
        <w:bidi/>
        <w:ind w:left="35" w:firstLine="35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 فرع تعويض نهاية الخدمة.</w:t>
      </w:r>
    </w:p>
    <w:p w:rsidR="002A6887" w:rsidRPr="00D45A62" w:rsidRDefault="002A6887" w:rsidP="00D45A62">
      <w:pPr>
        <w:bidi/>
        <w:ind w:left="35" w:firstLine="35"/>
        <w:jc w:val="both"/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b/>
          <w:bCs w:val="0"/>
          <w:sz w:val="28"/>
          <w:szCs w:val="28"/>
          <w:rtl/>
          <w:lang w:val="en-US"/>
        </w:rPr>
        <w:tab/>
        <w:t>- فرع ضمان طوارئ العمل والامراض المهنية.</w:t>
      </w:r>
    </w:p>
    <w:p w:rsidR="002A6887" w:rsidRPr="00D45A62" w:rsidRDefault="002A6887" w:rsidP="00D45A62">
      <w:pPr>
        <w:bidi/>
        <w:ind w:left="35"/>
        <w:jc w:val="both"/>
        <w:rPr>
          <w:rFonts w:asciiTheme="minorBidi" w:hAnsiTheme="minorBidi" w:cstheme="minorBidi"/>
          <w:sz w:val="28"/>
          <w:szCs w:val="28"/>
          <w:rtl/>
          <w:lang w:val="en-US"/>
        </w:rPr>
      </w:pP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ab/>
      </w:r>
      <w:r w:rsidRPr="00D45A62">
        <w:rPr>
          <w:rFonts w:asciiTheme="minorBidi" w:hAnsiTheme="minorBidi" w:cstheme="minorBidi"/>
          <w:sz w:val="28"/>
          <w:szCs w:val="28"/>
          <w:rtl/>
          <w:lang w:val="en-US"/>
        </w:rPr>
        <w:tab/>
        <w:t>***************************</w:t>
      </w:r>
    </w:p>
    <w:p w:rsidR="00565049" w:rsidRDefault="00565049"/>
    <w:sectPr w:rsidR="00565049" w:rsidSect="00D45A62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2A6887"/>
    <w:rsid w:val="00140E2B"/>
    <w:rsid w:val="002119CB"/>
    <w:rsid w:val="002A6887"/>
    <w:rsid w:val="002D2EC0"/>
    <w:rsid w:val="00315027"/>
    <w:rsid w:val="003D4E03"/>
    <w:rsid w:val="00565049"/>
    <w:rsid w:val="007910D2"/>
    <w:rsid w:val="00B12C7F"/>
    <w:rsid w:val="00CA693D"/>
    <w:rsid w:val="00D45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887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4"/>
      <w:szCs w:val="24"/>
      <w:lang w:val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2016-04-03T16:53:00Z</dcterms:created>
  <dcterms:modified xsi:type="dcterms:W3CDTF">2020-08-21T06:47:00Z</dcterms:modified>
</cp:coreProperties>
</file>